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13D" w:rsidRPr="00134C3C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Cs w:val="24"/>
        </w:rPr>
      </w:pPr>
      <w:r w:rsidRPr="00134C3C">
        <w:rPr>
          <w:rFonts w:asciiTheme="minorHAnsi" w:hAnsiTheme="minorHAnsi" w:cs="Calibri"/>
          <w:b/>
          <w:szCs w:val="24"/>
        </w:rPr>
        <w:t>Příloha č.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Pr="00134C3C">
        <w:rPr>
          <w:rFonts w:asciiTheme="minorHAnsi" w:hAnsiTheme="minorHAnsi" w:cs="Calibri"/>
          <w:b/>
          <w:szCs w:val="24"/>
        </w:rPr>
        <w:t>1</w:t>
      </w:r>
      <w:r w:rsidR="00ED76FA" w:rsidRPr="00134C3C">
        <w:rPr>
          <w:rFonts w:asciiTheme="minorHAnsi" w:hAnsiTheme="minorHAnsi" w:cs="Calibri"/>
          <w:b/>
          <w:szCs w:val="24"/>
        </w:rPr>
        <w:t xml:space="preserve"> zadávací dokumentace  </w:t>
      </w:r>
      <w:r w:rsidRPr="00134C3C">
        <w:rPr>
          <w:rFonts w:asciiTheme="minorHAnsi" w:hAnsiTheme="minorHAnsi" w:cs="Calibri"/>
          <w:b/>
          <w:szCs w:val="24"/>
        </w:rPr>
        <w:t>-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="00364F4D" w:rsidRPr="00134C3C">
        <w:rPr>
          <w:rFonts w:asciiTheme="minorHAnsi" w:hAnsiTheme="minorHAnsi" w:cs="Calibri"/>
          <w:b/>
          <w:szCs w:val="24"/>
        </w:rPr>
        <w:t>Krycí</w:t>
      </w:r>
      <w:r w:rsidR="009B1319" w:rsidRPr="00134C3C">
        <w:rPr>
          <w:rFonts w:asciiTheme="minorHAnsi" w:hAnsiTheme="minorHAnsi" w:cs="Calibri"/>
          <w:b/>
          <w:szCs w:val="24"/>
        </w:rPr>
        <w:t xml:space="preserve"> list</w:t>
      </w:r>
      <w:r w:rsidR="00E11455" w:rsidRPr="00134C3C">
        <w:rPr>
          <w:rFonts w:asciiTheme="minorHAnsi" w:hAnsiTheme="minorHAnsi" w:cs="Calibri"/>
          <w:b/>
          <w:szCs w:val="24"/>
        </w:rPr>
        <w:t xml:space="preserve"> nabídky</w:t>
      </w:r>
      <w:r w:rsidR="009B1319" w:rsidRPr="00134C3C">
        <w:rPr>
          <w:rFonts w:asciiTheme="minorHAnsi" w:hAnsiTheme="minorHAnsi" w:cs="Calibri"/>
          <w:b/>
          <w:szCs w:val="24"/>
        </w:rPr>
        <w:t xml:space="preserve"> </w:t>
      </w:r>
    </w:p>
    <w:p w:rsidR="00734D73" w:rsidRPr="00AD525A" w:rsidRDefault="00734D73" w:rsidP="00E11455">
      <w:pPr>
        <w:spacing w:after="0" w:line="240" w:lineRule="auto"/>
        <w:jc w:val="center"/>
        <w:rPr>
          <w:rFonts w:asciiTheme="minorHAnsi" w:hAnsiTheme="minorHAnsi" w:cs="Tahoma"/>
          <w:b/>
          <w:sz w:val="10"/>
          <w:szCs w:val="24"/>
        </w:rPr>
      </w:pPr>
    </w:p>
    <w:p w:rsidR="00E11455" w:rsidRPr="00134C3C" w:rsidRDefault="00E11455" w:rsidP="00E11455">
      <w:pPr>
        <w:spacing w:after="0" w:line="240" w:lineRule="auto"/>
        <w:jc w:val="center"/>
        <w:rPr>
          <w:rFonts w:asciiTheme="minorHAnsi" w:hAnsiTheme="minorHAnsi" w:cs="Tahoma"/>
          <w:b/>
          <w:sz w:val="24"/>
          <w:szCs w:val="24"/>
        </w:rPr>
      </w:pPr>
      <w:r w:rsidRPr="00134C3C">
        <w:rPr>
          <w:rFonts w:asciiTheme="minorHAnsi" w:hAnsiTheme="minorHAnsi" w:cs="Tahoma"/>
          <w:b/>
          <w:sz w:val="24"/>
          <w:szCs w:val="24"/>
        </w:rPr>
        <w:t>Krycí list</w:t>
      </w:r>
      <w:r w:rsidR="008E26BC" w:rsidRPr="00134C3C">
        <w:rPr>
          <w:rFonts w:asciiTheme="minorHAnsi" w:hAnsiTheme="minorHAnsi" w:cs="Tahoma"/>
          <w:b/>
          <w:sz w:val="24"/>
          <w:szCs w:val="24"/>
        </w:rPr>
        <w:t xml:space="preserve"> nabídky</w:t>
      </w:r>
    </w:p>
    <w:p w:rsidR="00134C3C" w:rsidRPr="00734D73" w:rsidRDefault="00134C3C" w:rsidP="00134C3C">
      <w:pPr>
        <w:spacing w:after="0" w:line="240" w:lineRule="auto"/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134C3C" w:rsidRPr="007B7199" w:rsidTr="00134C3C">
        <w:tc>
          <w:tcPr>
            <w:tcW w:w="3256" w:type="dxa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:rsidR="00134C3C" w:rsidRPr="007B7199" w:rsidRDefault="007F1504" w:rsidP="007F1504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F1504">
              <w:rPr>
                <w:rFonts w:asciiTheme="minorHAnsi" w:hAnsiTheme="minorHAnsi" w:cs="Calibri"/>
                <w:bCs/>
              </w:rPr>
              <w:t>Příprava a řízení provozu léčebné výživy a stravování</w:t>
            </w:r>
            <w:r>
              <w:rPr>
                <w:rFonts w:asciiTheme="minorHAnsi" w:hAnsiTheme="minorHAnsi" w:cs="Calibri"/>
                <w:bCs/>
              </w:rPr>
              <w:t xml:space="preserve"> </w:t>
            </w:r>
            <w:r w:rsidRPr="007F1504">
              <w:rPr>
                <w:rFonts w:asciiTheme="minorHAnsi" w:hAnsiTheme="minorHAnsi" w:cs="Calibri"/>
                <w:bCs/>
              </w:rPr>
              <w:t>zaměstnanců v Pardubické nemocnici - outsourcing</w:t>
            </w:r>
          </w:p>
        </w:tc>
      </w:tr>
      <w:tr w:rsidR="00134C3C" w:rsidRPr="007B7199" w:rsidTr="00134C3C">
        <w:tc>
          <w:tcPr>
            <w:tcW w:w="3256" w:type="dxa"/>
            <w:vMerge w:val="restart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:rsidTr="00134C3C">
        <w:tc>
          <w:tcPr>
            <w:tcW w:w="3256" w:type="dxa"/>
            <w:vMerge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134C3C" w:rsidRPr="007B7199" w:rsidTr="005B2CB5">
        <w:tc>
          <w:tcPr>
            <w:tcW w:w="10343" w:type="dxa"/>
            <w:gridSpan w:val="2"/>
            <w:shd w:val="clear" w:color="auto" w:fill="auto"/>
            <w:vAlign w:val="center"/>
          </w:tcPr>
          <w:p w:rsidR="00134C3C" w:rsidRPr="00734D73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  <w:sz w:val="8"/>
              </w:rPr>
            </w:pPr>
          </w:p>
        </w:tc>
      </w:tr>
      <w:tr w:rsidR="00134C3C" w:rsidRPr="007B7199" w:rsidTr="005B2CB5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5B2CB5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Del="001A748D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134C3C" w:rsidRPr="007B7199" w:rsidDel="001A748D" w:rsidTr="00134C3C">
        <w:tc>
          <w:tcPr>
            <w:tcW w:w="3256" w:type="dxa"/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7F1504" w:rsidRDefault="007F1504" w:rsidP="00734D73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7F1504" w:rsidRDefault="007F1504" w:rsidP="007F1504">
      <w:pPr>
        <w:pStyle w:val="Zkladntext2"/>
        <w:spacing w:after="0" w:line="240" w:lineRule="auto"/>
        <w:ind w:left="360"/>
        <w:rPr>
          <w:rFonts w:cs="Arial"/>
          <w:color w:val="000000"/>
          <w:sz w:val="22"/>
          <w:szCs w:val="22"/>
        </w:rPr>
      </w:pPr>
    </w:p>
    <w:tbl>
      <w:tblPr>
        <w:tblStyle w:val="Mkatabulky"/>
        <w:tblW w:w="10348" w:type="dxa"/>
        <w:tblInd w:w="-5" w:type="dxa"/>
        <w:tblLook w:val="04A0" w:firstRow="1" w:lastRow="0" w:firstColumn="1" w:lastColumn="0" w:noHBand="0" w:noVBand="1"/>
      </w:tblPr>
      <w:tblGrid>
        <w:gridCol w:w="3261"/>
        <w:gridCol w:w="1308"/>
        <w:gridCol w:w="2944"/>
        <w:gridCol w:w="2835"/>
      </w:tblGrid>
      <w:tr w:rsidR="007F1504" w:rsidTr="007F1504">
        <w:trPr>
          <w:trHeight w:val="794"/>
        </w:trPr>
        <w:tc>
          <w:tcPr>
            <w:tcW w:w="3261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F1504" w:rsidRDefault="007F1504" w:rsidP="007F1504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Cena </w:t>
            </w:r>
            <w:r w:rsidRPr="000C0CE5">
              <w:rPr>
                <w:b/>
                <w:bCs/>
              </w:rPr>
              <w:t>v</w:t>
            </w:r>
            <w:r>
              <w:rPr>
                <w:b/>
                <w:bCs/>
              </w:rPr>
              <w:t> </w:t>
            </w:r>
            <w:r w:rsidRPr="000C0CE5">
              <w:rPr>
                <w:b/>
                <w:bCs/>
              </w:rPr>
              <w:t>Kč</w:t>
            </w:r>
            <w:r>
              <w:rPr>
                <w:b/>
                <w:bCs/>
              </w:rPr>
              <w:t xml:space="preserve"> </w:t>
            </w:r>
            <w:r w:rsidRPr="000C0CE5">
              <w:rPr>
                <w:b/>
                <w:bCs/>
              </w:rPr>
              <w:t xml:space="preserve">bez DPH </w:t>
            </w:r>
          </w:p>
          <w:p w:rsidR="007F1504" w:rsidRPr="000C0CE5" w:rsidRDefault="007F1504" w:rsidP="007F1504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  <w:r w:rsidRPr="000C0CE5">
              <w:rPr>
                <w:b/>
                <w:bCs/>
              </w:rPr>
              <w:t>za splnění</w:t>
            </w:r>
            <w:r>
              <w:rPr>
                <w:b/>
                <w:bCs/>
              </w:rPr>
              <w:t xml:space="preserve"> </w:t>
            </w:r>
            <w:r w:rsidRPr="000C0CE5">
              <w:rPr>
                <w:b/>
                <w:bCs/>
              </w:rPr>
              <w:t>Etapy 1 a Etapy 2</w:t>
            </w:r>
          </w:p>
        </w:tc>
        <w:tc>
          <w:tcPr>
            <w:tcW w:w="1308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F1504" w:rsidRPr="000C0CE5" w:rsidRDefault="007F1504" w:rsidP="007F1504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C0CE5">
              <w:rPr>
                <w:b/>
                <w:bCs/>
              </w:rPr>
              <w:t>Sazba DPH v %</w:t>
            </w:r>
          </w:p>
        </w:tc>
        <w:tc>
          <w:tcPr>
            <w:tcW w:w="2944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F1504" w:rsidRPr="000C0CE5" w:rsidRDefault="007F1504" w:rsidP="007F1504">
            <w:pPr>
              <w:spacing w:after="0" w:line="240" w:lineRule="auto"/>
              <w:jc w:val="right"/>
              <w:rPr>
                <w:b/>
                <w:bCs/>
              </w:rPr>
            </w:pPr>
            <w:r w:rsidRPr="000C0CE5">
              <w:rPr>
                <w:b/>
                <w:bCs/>
              </w:rPr>
              <w:t>Výše DPH v Kč</w:t>
            </w: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F1504" w:rsidRPr="000C0CE5" w:rsidRDefault="007F1504" w:rsidP="007F1504">
            <w:pPr>
              <w:spacing w:after="0" w:line="240" w:lineRule="auto"/>
              <w:jc w:val="right"/>
              <w:rPr>
                <w:b/>
                <w:bCs/>
              </w:rPr>
            </w:pPr>
            <w:r w:rsidRPr="000C0CE5">
              <w:rPr>
                <w:b/>
                <w:bCs/>
              </w:rPr>
              <w:t>Cena v</w:t>
            </w:r>
            <w:r>
              <w:rPr>
                <w:b/>
                <w:bCs/>
              </w:rPr>
              <w:t> </w:t>
            </w:r>
            <w:r w:rsidRPr="000C0CE5">
              <w:rPr>
                <w:b/>
                <w:bCs/>
              </w:rPr>
              <w:t>Kč</w:t>
            </w:r>
            <w:r>
              <w:rPr>
                <w:b/>
                <w:bCs/>
              </w:rPr>
              <w:t xml:space="preserve"> včetně DPH</w:t>
            </w:r>
            <w:r w:rsidRPr="000C0CE5">
              <w:rPr>
                <w:b/>
                <w:bCs/>
              </w:rPr>
              <w:t xml:space="preserve"> </w:t>
            </w:r>
          </w:p>
        </w:tc>
      </w:tr>
      <w:tr w:rsidR="007F1504" w:rsidTr="007F1504">
        <w:trPr>
          <w:trHeight w:val="680"/>
        </w:trPr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1504" w:rsidRDefault="007F1504" w:rsidP="007F1504">
            <w:pPr>
              <w:pStyle w:val="Zkladntext2"/>
              <w:spacing w:after="0" w:line="240" w:lineRule="auto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1504" w:rsidRDefault="007F1504" w:rsidP="007F1504">
            <w:pPr>
              <w:pStyle w:val="Zkladntext2"/>
              <w:spacing w:after="0"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1504" w:rsidRDefault="007F1504" w:rsidP="007F1504">
            <w:pPr>
              <w:pStyle w:val="Zkladntext2"/>
              <w:spacing w:after="0" w:line="240" w:lineRule="auto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1504" w:rsidRDefault="007F1504" w:rsidP="007F1504">
            <w:pPr>
              <w:pStyle w:val="Zkladntext2"/>
              <w:spacing w:after="0" w:line="240" w:lineRule="auto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7F1504" w:rsidRDefault="007F1504" w:rsidP="00734D73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7F1504" w:rsidRDefault="007F1504" w:rsidP="00734D73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134C3C" w:rsidRPr="00A13E9C" w:rsidRDefault="00134C3C" w:rsidP="00134C3C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:rsidR="00134C3C" w:rsidRPr="00A13E9C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veřejné zakázky, a že</w:t>
      </w:r>
    </w:p>
    <w:p w:rsidR="00134C3C" w:rsidRPr="00B45B64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:rsidR="00134C3C" w:rsidRPr="005200DB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>v Kč bez DPH</w:t>
      </w:r>
      <w:r w:rsidRPr="005200DB">
        <w:rPr>
          <w:rFonts w:asciiTheme="minorHAnsi" w:hAnsiTheme="minorHAnsi" w:cs="Tahoma"/>
          <w:szCs w:val="20"/>
        </w:rPr>
        <w:t xml:space="preserve"> obsahuje ocenění všech plnění nutných k řádnému splnění předmětné veřejné zakázky, tj. zahrnuje ocenění veškerých činností, dodávek</w:t>
      </w:r>
      <w:r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>
        <w:rPr>
          <w:rFonts w:asciiTheme="minorHAnsi" w:hAnsiTheme="minorHAnsi" w:cs="Tahoma"/>
          <w:szCs w:val="20"/>
        </w:rPr>
        <w:t>.</w:t>
      </w:r>
    </w:p>
    <w:p w:rsidR="00134C3C" w:rsidRPr="00734D73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2"/>
        </w:rPr>
      </w:pPr>
    </w:p>
    <w:p w:rsidR="00134C3C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</w:t>
      </w:r>
      <w:bookmarkStart w:id="0" w:name="_GoBack"/>
      <w:bookmarkEnd w:id="0"/>
      <w:r>
        <w:rPr>
          <w:rFonts w:asciiTheme="minorHAnsi" w:hAnsiTheme="minorHAnsi" w:cs="Tahoma"/>
          <w:color w:val="000000"/>
        </w:rPr>
        <w:t>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Pr="00767F1A">
        <w:rPr>
          <w:rFonts w:asciiTheme="minorHAnsi" w:hAnsiTheme="minorHAnsi" w:cs="Tahoma"/>
          <w:b/>
          <w:color w:val="000000"/>
        </w:rPr>
        <w:t>NABÍDKY</w:t>
      </w:r>
      <w:r w:rsidRPr="00AD0F42">
        <w:rPr>
          <w:rFonts w:asciiTheme="minorHAnsi" w:hAnsiTheme="minorHAnsi" w:cs="Tahoma"/>
          <w:color w:val="000000"/>
        </w:rPr>
        <w:t xml:space="preserve"> </w:t>
      </w:r>
      <w:r w:rsidRPr="00AD0F42">
        <w:rPr>
          <w:rFonts w:asciiTheme="minorHAnsi" w:hAnsiTheme="minorHAnsi" w:cs="Tahoma"/>
          <w:b/>
          <w:color w:val="000000"/>
        </w:rPr>
        <w:t xml:space="preserve">vyjasnil všechny potřebné technické </w:t>
      </w:r>
      <w:r w:rsidR="007F1504">
        <w:rPr>
          <w:rFonts w:asciiTheme="minorHAnsi" w:hAnsiTheme="minorHAnsi" w:cs="Tahoma"/>
          <w:b/>
          <w:color w:val="000000"/>
        </w:rPr>
        <w:t xml:space="preserve">a ostatní </w:t>
      </w:r>
      <w:r w:rsidRPr="00AD0F42">
        <w:rPr>
          <w:rFonts w:asciiTheme="minorHAnsi" w:hAnsiTheme="minorHAnsi" w:cs="Tahoma"/>
          <w:b/>
          <w:color w:val="000000"/>
        </w:rPr>
        <w:t>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:rsidR="007F1504" w:rsidRDefault="007F1504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</w:rPr>
      </w:pPr>
    </w:p>
    <w:p w:rsidR="007F1504" w:rsidRDefault="007F1504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</w:rPr>
      </w:pPr>
    </w:p>
    <w:p w:rsidR="00134C3C" w:rsidRPr="00734D73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4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134C3C" w:rsidRPr="00AB1E72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7F1504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</w:t>
      </w:r>
    </w:p>
    <w:p w:rsidR="007F1504" w:rsidRDefault="007F1504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34C3C" w:rsidRDefault="00134C3C" w:rsidP="007F1504">
      <w:pPr>
        <w:widowControl w:val="0"/>
        <w:adjustRightInd w:val="0"/>
        <w:spacing w:after="0" w:line="240" w:lineRule="auto"/>
        <w:ind w:left="4254" w:firstLine="709"/>
        <w:jc w:val="both"/>
        <w:textAlignment w:val="baseline"/>
        <w:rPr>
          <w:rFonts w:asciiTheme="minorHAnsi" w:hAnsiTheme="minorHAnsi"/>
        </w:rPr>
      </w:pP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C598D" w:rsidRPr="00430B34" w:rsidRDefault="00134C3C" w:rsidP="00734D7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sectPr w:rsidR="008C598D" w:rsidRPr="00430B34" w:rsidSect="004A4F69">
      <w:headerReference w:type="default" r:id="rId8"/>
      <w:footerReference w:type="default" r:id="rId9"/>
      <w:pgSz w:w="11906" w:h="16838" w:code="9"/>
      <w:pgMar w:top="1019" w:right="964" w:bottom="709" w:left="964" w:header="426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37A" w:rsidRDefault="00A2537A">
      <w:r>
        <w:separator/>
      </w:r>
    </w:p>
  </w:endnote>
  <w:endnote w:type="continuationSeparator" w:id="0">
    <w:p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897347324"/>
      <w:docPartObj>
        <w:docPartGallery w:val="Page Numbers (Bottom of Page)"/>
        <w:docPartUnique/>
      </w:docPartObj>
    </w:sdtPr>
    <w:sdtEndPr/>
    <w:sdtContent>
      <w:p w:rsidR="00F03B00" w:rsidRPr="001C3C55" w:rsidRDefault="00F03B00">
        <w:pPr>
          <w:pStyle w:val="Zpat"/>
          <w:jc w:val="center"/>
          <w:rPr>
            <w:sz w:val="22"/>
            <w:szCs w:val="22"/>
          </w:rPr>
        </w:pPr>
        <w:r w:rsidRPr="001C3C55">
          <w:rPr>
            <w:sz w:val="22"/>
            <w:szCs w:val="22"/>
          </w:rPr>
          <w:fldChar w:fldCharType="begin"/>
        </w:r>
        <w:r w:rsidRPr="001C3C55">
          <w:rPr>
            <w:sz w:val="22"/>
            <w:szCs w:val="22"/>
          </w:rPr>
          <w:instrText>PAGE   \* MERGEFORMAT</w:instrText>
        </w:r>
        <w:r w:rsidRPr="001C3C55">
          <w:rPr>
            <w:sz w:val="22"/>
            <w:szCs w:val="22"/>
          </w:rPr>
          <w:fldChar w:fldCharType="separate"/>
        </w:r>
        <w:r w:rsidR="007F1504">
          <w:rPr>
            <w:noProof/>
            <w:sz w:val="22"/>
            <w:szCs w:val="22"/>
          </w:rPr>
          <w:t>- 1 -</w:t>
        </w:r>
        <w:r w:rsidRPr="001C3C55">
          <w:rPr>
            <w:sz w:val="22"/>
            <w:szCs w:val="22"/>
          </w:rPr>
          <w:fldChar w:fldCharType="end"/>
        </w:r>
      </w:p>
    </w:sdtContent>
  </w:sdt>
  <w:p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37A" w:rsidRDefault="00A2537A">
      <w:r>
        <w:separator/>
      </w:r>
    </w:p>
  </w:footnote>
  <w:footnote w:type="continuationSeparator" w:id="0">
    <w:p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725E6DAE" wp14:editId="2BA2A9F1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:rsidR="004D7EEE" w:rsidRDefault="004D7EEE" w:rsidP="004D7EEE">
    <w:pPr>
      <w:pStyle w:val="Zpat"/>
      <w:spacing w:after="0" w:line="240" w:lineRule="auto"/>
      <w:rPr>
        <w:sz w:val="14"/>
      </w:rPr>
    </w:pPr>
  </w:p>
  <w:p w:rsidR="00A2537A" w:rsidRDefault="00A2537A" w:rsidP="00AC4D43">
    <w:pPr>
      <w:pStyle w:val="Zpat"/>
      <w:jc w:val="center"/>
      <w:rPr>
        <w:b/>
        <w:sz w:val="16"/>
        <w:szCs w:val="16"/>
      </w:rPr>
    </w:pPr>
  </w:p>
  <w:p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4"/>
  </w:num>
  <w:num w:numId="3">
    <w:abstractNumId w:val="117"/>
  </w:num>
  <w:num w:numId="4">
    <w:abstractNumId w:val="12"/>
  </w:num>
  <w:num w:numId="5">
    <w:abstractNumId w:val="30"/>
  </w:num>
  <w:num w:numId="6">
    <w:abstractNumId w:val="23"/>
  </w:num>
  <w:num w:numId="7">
    <w:abstractNumId w:val="109"/>
  </w:num>
  <w:num w:numId="8">
    <w:abstractNumId w:val="122"/>
  </w:num>
  <w:num w:numId="9">
    <w:abstractNumId w:val="38"/>
  </w:num>
  <w:num w:numId="10">
    <w:abstractNumId w:val="93"/>
  </w:num>
  <w:num w:numId="11">
    <w:abstractNumId w:val="112"/>
  </w:num>
  <w:num w:numId="12">
    <w:abstractNumId w:val="52"/>
  </w:num>
  <w:num w:numId="13">
    <w:abstractNumId w:val="133"/>
  </w:num>
  <w:num w:numId="14">
    <w:abstractNumId w:val="21"/>
  </w:num>
  <w:num w:numId="15">
    <w:abstractNumId w:val="103"/>
  </w:num>
  <w:num w:numId="16">
    <w:abstractNumId w:val="110"/>
  </w:num>
  <w:num w:numId="17">
    <w:abstractNumId w:val="54"/>
  </w:num>
  <w:num w:numId="18">
    <w:abstractNumId w:val="89"/>
  </w:num>
  <w:num w:numId="19">
    <w:abstractNumId w:val="113"/>
  </w:num>
  <w:num w:numId="20">
    <w:abstractNumId w:val="34"/>
  </w:num>
  <w:num w:numId="21">
    <w:abstractNumId w:val="45"/>
  </w:num>
  <w:num w:numId="22">
    <w:abstractNumId w:val="111"/>
  </w:num>
  <w:num w:numId="23">
    <w:abstractNumId w:val="47"/>
  </w:num>
  <w:num w:numId="24">
    <w:abstractNumId w:val="64"/>
  </w:num>
  <w:num w:numId="25">
    <w:abstractNumId w:val="107"/>
  </w:num>
  <w:num w:numId="26">
    <w:abstractNumId w:val="31"/>
  </w:num>
  <w:num w:numId="27">
    <w:abstractNumId w:val="25"/>
  </w:num>
  <w:num w:numId="28">
    <w:abstractNumId w:val="20"/>
  </w:num>
  <w:num w:numId="29">
    <w:abstractNumId w:val="86"/>
  </w:num>
  <w:num w:numId="30">
    <w:abstractNumId w:val="126"/>
  </w:num>
  <w:num w:numId="31">
    <w:abstractNumId w:val="90"/>
  </w:num>
  <w:num w:numId="32">
    <w:abstractNumId w:val="22"/>
  </w:num>
  <w:num w:numId="33">
    <w:abstractNumId w:val="68"/>
  </w:num>
  <w:num w:numId="34">
    <w:abstractNumId w:val="78"/>
  </w:num>
  <w:num w:numId="35">
    <w:abstractNumId w:val="75"/>
  </w:num>
  <w:num w:numId="36">
    <w:abstractNumId w:val="79"/>
  </w:num>
  <w:num w:numId="3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8"/>
  </w:num>
  <w:num w:numId="40">
    <w:abstractNumId w:val="36"/>
  </w:num>
  <w:num w:numId="41">
    <w:abstractNumId w:val="42"/>
  </w:num>
  <w:num w:numId="42">
    <w:abstractNumId w:val="118"/>
  </w:num>
  <w:num w:numId="43">
    <w:abstractNumId w:val="67"/>
  </w:num>
  <w:num w:numId="44">
    <w:abstractNumId w:val="11"/>
  </w:num>
  <w:num w:numId="45">
    <w:abstractNumId w:val="69"/>
  </w:num>
  <w:num w:numId="46">
    <w:abstractNumId w:val="116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8"/>
  </w:num>
  <w:num w:numId="53">
    <w:abstractNumId w:val="123"/>
  </w:num>
  <w:num w:numId="54">
    <w:abstractNumId w:val="119"/>
  </w:num>
  <w:num w:numId="55">
    <w:abstractNumId w:val="127"/>
  </w:num>
  <w:num w:numId="56">
    <w:abstractNumId w:val="72"/>
  </w:num>
  <w:num w:numId="57">
    <w:abstractNumId w:val="91"/>
  </w:num>
  <w:num w:numId="58">
    <w:abstractNumId w:val="77"/>
  </w:num>
  <w:num w:numId="59">
    <w:abstractNumId w:val="37"/>
  </w:num>
  <w:num w:numId="60">
    <w:abstractNumId w:val="85"/>
  </w:num>
  <w:num w:numId="61">
    <w:abstractNumId w:val="102"/>
  </w:num>
  <w:num w:numId="62">
    <w:abstractNumId w:val="8"/>
  </w:num>
  <w:num w:numId="63">
    <w:abstractNumId w:val="83"/>
  </w:num>
  <w:num w:numId="64">
    <w:abstractNumId w:val="81"/>
  </w:num>
  <w:num w:numId="65">
    <w:abstractNumId w:val="92"/>
  </w:num>
  <w:num w:numId="66">
    <w:abstractNumId w:val="130"/>
  </w:num>
  <w:num w:numId="67">
    <w:abstractNumId w:val="66"/>
  </w:num>
  <w:num w:numId="68">
    <w:abstractNumId w:val="135"/>
  </w:num>
  <w:num w:numId="69">
    <w:abstractNumId w:val="60"/>
  </w:num>
  <w:num w:numId="70">
    <w:abstractNumId w:val="120"/>
  </w:num>
  <w:num w:numId="71">
    <w:abstractNumId w:val="96"/>
  </w:num>
  <w:num w:numId="72">
    <w:abstractNumId w:val="51"/>
  </w:num>
  <w:num w:numId="73">
    <w:abstractNumId w:val="124"/>
  </w:num>
  <w:num w:numId="74">
    <w:abstractNumId w:val="114"/>
  </w:num>
  <w:num w:numId="75">
    <w:abstractNumId w:val="87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1"/>
  </w:num>
  <w:num w:numId="82">
    <w:abstractNumId w:val="53"/>
  </w:num>
  <w:num w:numId="83">
    <w:abstractNumId w:val="32"/>
  </w:num>
  <w:num w:numId="84">
    <w:abstractNumId w:val="125"/>
  </w:num>
  <w:num w:numId="85">
    <w:abstractNumId w:val="97"/>
  </w:num>
  <w:num w:numId="86">
    <w:abstractNumId w:val="26"/>
  </w:num>
  <w:num w:numId="87">
    <w:abstractNumId w:val="99"/>
  </w:num>
  <w:num w:numId="88">
    <w:abstractNumId w:val="80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2"/>
  </w:num>
  <w:num w:numId="94">
    <w:abstractNumId w:val="70"/>
  </w:num>
  <w:num w:numId="95">
    <w:abstractNumId w:val="108"/>
  </w:num>
  <w:num w:numId="96">
    <w:abstractNumId w:val="29"/>
  </w:num>
  <w:num w:numId="97">
    <w:abstractNumId w:val="73"/>
  </w:num>
  <w:num w:numId="98">
    <w:abstractNumId w:val="9"/>
  </w:num>
  <w:num w:numId="99">
    <w:abstractNumId w:val="98"/>
  </w:num>
  <w:num w:numId="100">
    <w:abstractNumId w:val="74"/>
  </w:num>
  <w:num w:numId="101">
    <w:abstractNumId w:val="48"/>
  </w:num>
  <w:num w:numId="102">
    <w:abstractNumId w:val="105"/>
  </w:num>
  <w:num w:numId="103">
    <w:abstractNumId w:val="24"/>
  </w:num>
  <w:num w:numId="104">
    <w:abstractNumId w:val="6"/>
  </w:num>
  <w:num w:numId="105">
    <w:abstractNumId w:val="121"/>
  </w:num>
  <w:num w:numId="106">
    <w:abstractNumId w:val="19"/>
  </w:num>
  <w:num w:numId="107">
    <w:abstractNumId w:val="55"/>
  </w:num>
  <w:num w:numId="108">
    <w:abstractNumId w:val="104"/>
  </w:num>
  <w:num w:numId="109">
    <w:abstractNumId w:val="0"/>
  </w:num>
  <w:num w:numId="110">
    <w:abstractNumId w:val="40"/>
  </w:num>
  <w:num w:numId="111">
    <w:abstractNumId w:val="134"/>
  </w:num>
  <w:num w:numId="112">
    <w:abstractNumId w:val="17"/>
  </w:num>
  <w:num w:numId="113">
    <w:abstractNumId w:val="95"/>
  </w:num>
  <w:num w:numId="114">
    <w:abstractNumId w:val="101"/>
  </w:num>
  <w:num w:numId="115">
    <w:abstractNumId w:val="115"/>
  </w:num>
  <w:num w:numId="116">
    <w:abstractNumId w:val="82"/>
  </w:num>
  <w:num w:numId="117">
    <w:abstractNumId w:val="129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6"/>
  </w:num>
  <w:num w:numId="127">
    <w:abstractNumId w:val="94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0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01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C55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57F4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3B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D73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1504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525A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3C85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42B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5EF7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01"/>
    <o:shapelayout v:ext="edit">
      <o:idmap v:ext="edit" data="1"/>
    </o:shapelayout>
  </w:shapeDefaults>
  <w:decimalSymbol w:val=","/>
  <w:listSeparator w:val=";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9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D1B13-40DA-4637-9969-C70E01B78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278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2145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109</cp:revision>
  <cp:lastPrinted>2016-01-11T13:57:00Z</cp:lastPrinted>
  <dcterms:created xsi:type="dcterms:W3CDTF">2015-09-21T07:06:00Z</dcterms:created>
  <dcterms:modified xsi:type="dcterms:W3CDTF">2019-01-08T10:33:00Z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